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CD30E" w14:textId="7DAEDEE2" w:rsidR="00285696" w:rsidRDefault="00285696" w:rsidP="00792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w:eastAsia="Times New Roman" w:hAnsi="Times" w:cs="Calibri"/>
          <w:b/>
          <w:bCs/>
          <w:color w:val="000000"/>
          <w:sz w:val="36"/>
          <w:szCs w:val="36"/>
          <w:bdr w:val="none" w:sz="0" w:space="0" w:color="auto"/>
          <w:lang w:val="en-IE" w:eastAsia="en-GB"/>
        </w:rPr>
      </w:pPr>
      <w:r>
        <w:rPr>
          <w:rFonts w:ascii="Arial" w:hAnsi="Arial" w:cs="Arial"/>
          <w:b/>
          <w:bCs/>
          <w:noProof/>
        </w:rPr>
        <w:drawing>
          <wp:anchor distT="0" distB="0" distL="114300" distR="114300" simplePos="0" relativeHeight="251658240" behindDoc="0" locked="0" layoutInCell="1" allowOverlap="1" wp14:anchorId="6FE4246A" wp14:editId="6E39E5BA">
            <wp:simplePos x="0" y="0"/>
            <wp:positionH relativeFrom="margin">
              <wp:align>left</wp:align>
            </wp:positionH>
            <wp:positionV relativeFrom="margin">
              <wp:align>top</wp:align>
            </wp:positionV>
            <wp:extent cx="2466046" cy="679763"/>
            <wp:effectExtent l="0" t="0" r="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Q Logo_H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046" cy="679763"/>
                    </a:xfrm>
                    <a:prstGeom prst="rect">
                      <a:avLst/>
                    </a:prstGeom>
                  </pic:spPr>
                </pic:pic>
              </a:graphicData>
            </a:graphic>
          </wp:anchor>
        </w:drawing>
      </w:r>
    </w:p>
    <w:p w14:paraId="66776B49" w14:textId="635CE1A6" w:rsidR="00285696" w:rsidRDefault="00285696" w:rsidP="00792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w:eastAsia="Times New Roman" w:hAnsi="Times" w:cs="Calibri"/>
          <w:b/>
          <w:bCs/>
          <w:color w:val="000000"/>
          <w:sz w:val="36"/>
          <w:szCs w:val="36"/>
          <w:bdr w:val="none" w:sz="0" w:space="0" w:color="auto"/>
          <w:lang w:val="en-IE" w:eastAsia="en-GB"/>
        </w:rPr>
      </w:pPr>
    </w:p>
    <w:p w14:paraId="5A34547D" w14:textId="47F8D7CA" w:rsidR="00285696" w:rsidRDefault="00285696" w:rsidP="00792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w:eastAsia="Times New Roman" w:hAnsi="Times" w:cs="Calibri"/>
          <w:b/>
          <w:bCs/>
          <w:color w:val="000000"/>
          <w:sz w:val="36"/>
          <w:szCs w:val="36"/>
          <w:bdr w:val="none" w:sz="0" w:space="0" w:color="auto"/>
          <w:lang w:val="en-IE" w:eastAsia="en-GB"/>
        </w:rPr>
      </w:pPr>
    </w:p>
    <w:p w14:paraId="6A678846" w14:textId="035BD509" w:rsidR="007926C1" w:rsidRPr="00285696" w:rsidRDefault="00285696" w:rsidP="00792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en-IE" w:eastAsia="en-GB"/>
        </w:rPr>
      </w:pPr>
      <w:r w:rsidRPr="00285696">
        <w:rPr>
          <w:rFonts w:ascii="Arial" w:eastAsia="Times New Roman" w:hAnsi="Arial" w:cs="Arial"/>
          <w:b/>
          <w:bCs/>
          <w:color w:val="000000"/>
          <w:bdr w:val="none" w:sz="0" w:space="0" w:color="auto"/>
          <w:lang w:val="en-IE" w:eastAsia="en-GB"/>
        </w:rPr>
        <w:t>TRANSLATING THE AMERICAN DREAM: HOW CQ FLUENCY'S CEO IS IMPROVING LIVES THROUGH LANGUAGE</w:t>
      </w:r>
    </w:p>
    <w:p w14:paraId="285CDFCB" w14:textId="49895448" w:rsidR="002C55BE" w:rsidRPr="00285696" w:rsidRDefault="002C55BE" w:rsidP="00285696">
      <w:pPr>
        <w:pStyle w:val="BodyA"/>
        <w:rPr>
          <w:rFonts w:ascii="Arial" w:hAnsi="Arial" w:cs="Arial"/>
          <w:noProof/>
          <w:color w:val="auto"/>
          <w:sz w:val="20"/>
          <w:szCs w:val="20"/>
          <w:lang w:eastAsia="en-US"/>
          <w14:textOutline w14:w="0" w14:cap="rnd" w14:cmpd="sng" w14:algn="ctr">
            <w14:noFill/>
            <w14:prstDash w14:val="solid"/>
            <w14:bevel/>
          </w14:textOutline>
        </w:rPr>
      </w:pPr>
    </w:p>
    <w:p w14:paraId="1A05FF5A" w14:textId="347333AF"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r>
        <w:rPr>
          <w:rFonts w:ascii="Arial" w:hAnsi="Arial" w:cs="Arial"/>
          <w:noProof/>
          <w:color w:val="auto"/>
          <w:sz w:val="24"/>
          <w:szCs w:val="24"/>
          <w:lang w:eastAsia="en-US"/>
          <w14:textOutline w14:w="0" w14:cap="rnd" w14:cmpd="sng" w14:algn="ctr">
            <w14:noFill/>
            <w14:prstDash w14:val="solid"/>
            <w14:bevel/>
          </w14:textOutline>
        </w:rPr>
        <w:drawing>
          <wp:anchor distT="0" distB="0" distL="114300" distR="114300" simplePos="0" relativeHeight="251659264" behindDoc="0" locked="0" layoutInCell="1" allowOverlap="1" wp14:anchorId="6BEA45B0" wp14:editId="4FF91255">
            <wp:simplePos x="0" y="0"/>
            <wp:positionH relativeFrom="margin">
              <wp:posOffset>9746</wp:posOffset>
            </wp:positionH>
            <wp:positionV relativeFrom="margin">
              <wp:posOffset>1301722</wp:posOffset>
            </wp:positionV>
            <wp:extent cx="5962650" cy="2971800"/>
            <wp:effectExtent l="0" t="0" r="6350" b="0"/>
            <wp:wrapNone/>
            <wp:docPr id="1" name="Picture 1" descr="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bench&#10;&#10;Description automatically generated"/>
                    <pic:cNvPicPr/>
                  </pic:nvPicPr>
                  <pic:blipFill rotWithShape="1">
                    <a:blip r:embed="rId7" cstate="print">
                      <a:extLst>
                        <a:ext uri="{28A0092B-C50C-407E-A947-70E740481C1C}">
                          <a14:useLocalDpi xmlns:a14="http://schemas.microsoft.com/office/drawing/2010/main" val="0"/>
                        </a:ext>
                      </a:extLst>
                    </a:blip>
                    <a:srcRect t="5037" b="6343"/>
                    <a:stretch/>
                  </pic:blipFill>
                  <pic:spPr bwMode="auto">
                    <a:xfrm>
                      <a:off x="0" y="0"/>
                      <a:ext cx="5962650" cy="297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D16397" w14:textId="4D43DB25"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6D333FE2" w14:textId="36F665C4"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0093E489" w14:textId="4085C8DB"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26A43B4F" w14:textId="58D7E4FE"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35BE2535" w14:textId="58AEDF1A"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33D8535C" w14:textId="7DE85606"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3F60FAA6"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7438AC2E" w14:textId="208A6260"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4C6734AD"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31F36BCB"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29A77B1F"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276C5A71"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73C32D38"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2EB7E6CA" w14:textId="0F70D816"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6E1DCEC8"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0045200F"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7407792D" w14:textId="61BBD4B2"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428D12CD" w14:textId="7A0E53EB"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45782850" w14:textId="77777777" w:rsidR="008E63FE" w:rsidRDefault="008E63FE">
      <w:pPr>
        <w:pStyle w:val="BodyA"/>
        <w:rPr>
          <w:rFonts w:ascii="Arial" w:hAnsi="Arial" w:cs="Arial"/>
          <w:b/>
          <w:bCs/>
          <w:noProof/>
          <w:color w:val="auto"/>
          <w:sz w:val="20"/>
          <w:szCs w:val="20"/>
          <w:lang w:eastAsia="en-US"/>
          <w14:textOutline w14:w="0" w14:cap="rnd" w14:cmpd="sng" w14:algn="ctr">
            <w14:noFill/>
            <w14:prstDash w14:val="solid"/>
            <w14:bevel/>
          </w14:textOutline>
        </w:rPr>
      </w:pPr>
    </w:p>
    <w:p w14:paraId="371E7C98" w14:textId="77777777" w:rsidR="008E63FE" w:rsidRDefault="008E63FE" w:rsidP="008E63FE">
      <w:pPr>
        <w:pStyle w:val="BodyA"/>
        <w:jc w:val="both"/>
        <w:rPr>
          <w:rFonts w:ascii="Arial" w:hAnsi="Arial" w:cs="Arial"/>
          <w:b/>
          <w:bCs/>
          <w:noProof/>
          <w:color w:val="auto"/>
          <w:sz w:val="20"/>
          <w:szCs w:val="20"/>
          <w:lang w:eastAsia="en-US"/>
          <w14:textOutline w14:w="0" w14:cap="rnd" w14:cmpd="sng" w14:algn="ctr">
            <w14:noFill/>
            <w14:prstDash w14:val="solid"/>
            <w14:bevel/>
          </w14:textOutline>
        </w:rPr>
      </w:pPr>
    </w:p>
    <w:p w14:paraId="0B344337" w14:textId="77777777" w:rsidR="008E63FE" w:rsidRDefault="008E63FE" w:rsidP="008E63FE">
      <w:pPr>
        <w:pStyle w:val="BodyA"/>
        <w:jc w:val="both"/>
        <w:rPr>
          <w:rFonts w:ascii="Arial" w:hAnsi="Arial" w:cs="Arial"/>
          <w:b/>
          <w:bCs/>
          <w:noProof/>
          <w:color w:val="auto"/>
          <w:sz w:val="20"/>
          <w:szCs w:val="20"/>
          <w:lang w:eastAsia="en-US"/>
          <w14:textOutline w14:w="0" w14:cap="rnd" w14:cmpd="sng" w14:algn="ctr">
            <w14:noFill/>
            <w14:prstDash w14:val="solid"/>
            <w14:bevel/>
          </w14:textOutline>
        </w:rPr>
      </w:pPr>
    </w:p>
    <w:p w14:paraId="0E023FAC" w14:textId="279E9E86" w:rsidR="002C55BE" w:rsidRPr="00285696" w:rsidRDefault="00285696" w:rsidP="008E63FE">
      <w:pPr>
        <w:pStyle w:val="BodyA"/>
        <w:jc w:val="both"/>
        <w:rPr>
          <w:rFonts w:ascii="Arial" w:hAnsi="Arial" w:cs="Arial"/>
          <w:noProof/>
          <w:color w:val="auto"/>
          <w:sz w:val="24"/>
          <w:szCs w:val="24"/>
          <w:lang w:eastAsia="en-US"/>
          <w14:textOutline w14:w="0" w14:cap="rnd" w14:cmpd="sng" w14:algn="ctr">
            <w14:noFill/>
            <w14:prstDash w14:val="solid"/>
            <w14:bevel/>
          </w14:textOutline>
        </w:rPr>
      </w:pPr>
      <w:r w:rsidRPr="00285696">
        <w:rPr>
          <w:rFonts w:ascii="Arial" w:hAnsi="Arial" w:cs="Arial"/>
          <w:b/>
          <w:bCs/>
          <w:noProof/>
          <w:color w:val="auto"/>
          <w:sz w:val="20"/>
          <w:szCs w:val="20"/>
          <w:lang w:eastAsia="en-US"/>
          <w14:textOutline w14:w="0" w14:cap="rnd" w14:cmpd="sng" w14:algn="ctr">
            <w14:noFill/>
            <w14:prstDash w14:val="solid"/>
            <w14:bevel/>
          </w14:textOutline>
        </w:rPr>
        <w:t xml:space="preserve">October 26, 2020 HACKENSACK, NEW JERSEY - </w:t>
      </w:r>
      <w:r w:rsidR="004B7F69" w:rsidRPr="00285696">
        <w:rPr>
          <w:rFonts w:ascii="Arial" w:hAnsi="Arial" w:cs="Arial"/>
          <w:noProof/>
          <w:color w:val="auto"/>
          <w:sz w:val="20"/>
          <w:szCs w:val="20"/>
          <w:lang w:eastAsia="en-US"/>
          <w14:textOutline w14:w="0" w14:cap="rnd" w14:cmpd="sng" w14:algn="ctr">
            <w14:noFill/>
            <w14:prstDash w14:val="solid"/>
            <w14:bevel/>
          </w14:textOutline>
        </w:rPr>
        <w:t xml:space="preserve"> </w:t>
      </w:r>
      <w:hyperlink r:id="rId8" w:history="1">
        <w:r w:rsidR="004B7F69" w:rsidRPr="00285696">
          <w:rPr>
            <w:rStyle w:val="Hyperlink"/>
            <w:rFonts w:ascii="Arial" w:hAnsi="Arial" w:cs="Arial"/>
            <w:noProof/>
            <w:sz w:val="24"/>
            <w:szCs w:val="24"/>
            <w:lang w:eastAsia="en-US"/>
            <w14:textOutline w14:w="0" w14:cap="rnd" w14:cmpd="sng" w14:algn="ctr">
              <w14:noFill/>
              <w14:prstDash w14:val="solid"/>
              <w14:bevel/>
            </w14:textOutline>
          </w:rPr>
          <w:t>CQ fluency</w:t>
        </w:r>
      </w:hyperlink>
      <w:r w:rsidR="004B7F69" w:rsidRPr="00285696">
        <w:rPr>
          <w:rFonts w:ascii="Arial" w:hAnsi="Arial" w:cs="Arial"/>
          <w:noProof/>
          <w:color w:val="auto"/>
          <w:sz w:val="24"/>
          <w:szCs w:val="24"/>
          <w:lang w:eastAsia="en-US"/>
          <w14:textOutline w14:w="0" w14:cap="rnd" w14:cmpd="sng" w14:algn="ctr">
            <w14:noFill/>
            <w14:prstDash w14:val="solid"/>
            <w14:bevel/>
          </w14:textOutline>
        </w:rPr>
        <w:t xml:space="preserve">, </w:t>
      </w:r>
      <w:r w:rsidR="00D73A59" w:rsidRPr="00285696">
        <w:rPr>
          <w:rFonts w:ascii="Arial" w:hAnsi="Arial" w:cs="Arial"/>
          <w:noProof/>
          <w:color w:val="auto"/>
          <w:sz w:val="24"/>
          <w:szCs w:val="24"/>
          <w:lang w:eastAsia="en-US"/>
          <w14:textOutline w14:w="0" w14:cap="rnd" w14:cmpd="sng" w14:algn="ctr">
            <w14:noFill/>
            <w14:prstDash w14:val="solid"/>
            <w14:bevel/>
          </w14:textOutline>
        </w:rPr>
        <w:t>a</w:t>
      </w:r>
      <w:r w:rsidR="004B7F69" w:rsidRPr="00285696">
        <w:rPr>
          <w:rFonts w:ascii="Arial" w:hAnsi="Arial" w:cs="Arial"/>
          <w:noProof/>
          <w:color w:val="auto"/>
          <w:sz w:val="24"/>
          <w:szCs w:val="24"/>
          <w:lang w:eastAsia="en-US"/>
          <w14:textOutline w14:w="0" w14:cap="rnd" w14:cmpd="sng" w14:algn="ctr">
            <w14:noFill/>
            <w14:prstDash w14:val="solid"/>
            <w14:bevel/>
          </w14:textOutline>
        </w:rPr>
        <w:t xml:space="preserve"> global language services company, is proud to announce that President and CEO, Elisabete Miranda, has been included in </w:t>
      </w:r>
      <w:hyperlink r:id="rId9" w:history="1">
        <w:r w:rsidR="004B7F69" w:rsidRPr="00285696">
          <w:rPr>
            <w:rStyle w:val="Hyperlink"/>
            <w:rFonts w:ascii="Arial" w:hAnsi="Arial" w:cs="Arial"/>
            <w:noProof/>
            <w:sz w:val="24"/>
            <w:szCs w:val="24"/>
            <w:lang w:eastAsia="en-US"/>
            <w14:textOutline w14:w="0" w14:cap="rnd" w14:cmpd="sng" w14:algn="ctr">
              <w14:noFill/>
              <w14:prstDash w14:val="solid"/>
              <w14:bevel/>
            </w14:textOutline>
          </w:rPr>
          <w:t>Inc Magazine</w:t>
        </w:r>
      </w:hyperlink>
      <w:r w:rsidR="004B7F69" w:rsidRPr="00285696">
        <w:rPr>
          <w:rFonts w:ascii="Arial" w:hAnsi="Arial" w:cs="Arial"/>
          <w:noProof/>
          <w:color w:val="auto"/>
          <w:sz w:val="24"/>
          <w:szCs w:val="24"/>
          <w:lang w:eastAsia="en-US"/>
          <w14:textOutline w14:w="0" w14:cap="rnd" w14:cmpd="sng" w14:algn="ctr">
            <w14:noFill/>
            <w14:prstDash w14:val="solid"/>
            <w14:bevel/>
          </w14:textOutline>
        </w:rPr>
        <w:t xml:space="preserve">’s </w:t>
      </w:r>
      <w:hyperlink r:id="rId10" w:history="1">
        <w:r w:rsidR="004B7F69" w:rsidRPr="00285696">
          <w:rPr>
            <w:rStyle w:val="Hyperlink"/>
            <w:rFonts w:ascii="Arial" w:hAnsi="Arial" w:cs="Arial"/>
            <w:noProof/>
            <w:sz w:val="24"/>
            <w:szCs w:val="24"/>
            <w:lang w:eastAsia="en-US"/>
            <w14:textOutline w14:w="0" w14:cap="rnd" w14:cmpd="sng" w14:algn="ctr">
              <w14:noFill/>
              <w14:prstDash w14:val="solid"/>
              <w14:bevel/>
            </w14:textOutline>
          </w:rPr>
          <w:t>100 Female Founders</w:t>
        </w:r>
      </w:hyperlink>
      <w:r w:rsidR="004B7F69" w:rsidRPr="00285696">
        <w:rPr>
          <w:rFonts w:ascii="Arial" w:hAnsi="Arial" w:cs="Arial"/>
          <w:noProof/>
          <w:color w:val="auto"/>
          <w:sz w:val="24"/>
          <w:szCs w:val="24"/>
          <w:lang w:eastAsia="en-US"/>
          <w14:textOutline w14:w="0" w14:cap="rnd" w14:cmpd="sng" w14:algn="ctr">
            <w14:noFill/>
            <w14:prstDash w14:val="solid"/>
            <w14:bevel/>
          </w14:textOutline>
        </w:rPr>
        <w:t xml:space="preserve"> of 2020. </w:t>
      </w:r>
      <w:r w:rsidR="007926C1" w:rsidRPr="00285696">
        <w:rPr>
          <w:rFonts w:ascii="Arial" w:hAnsi="Arial" w:cs="Arial"/>
          <w:noProof/>
          <w:color w:val="auto"/>
          <w:sz w:val="24"/>
          <w:szCs w:val="24"/>
          <w:lang w:eastAsia="en-US"/>
          <w14:textOutline w14:w="0" w14:cap="rnd" w14:cmpd="sng" w14:algn="ctr">
            <w14:noFill/>
            <w14:prstDash w14:val="solid"/>
            <w14:bevel/>
          </w14:textOutline>
        </w:rPr>
        <w:t xml:space="preserve">Having grown from a small LSP based in New Jersey to a global player in the industry, Elisabete is honored to shed a spotlight on her </w:t>
      </w:r>
      <w:r w:rsidR="00D73A59" w:rsidRPr="00285696">
        <w:rPr>
          <w:rFonts w:ascii="Arial" w:hAnsi="Arial" w:cs="Arial"/>
          <w:noProof/>
          <w:color w:val="auto"/>
          <w:sz w:val="24"/>
          <w:szCs w:val="24"/>
          <w:lang w:eastAsia="en-US"/>
          <w14:textOutline w14:w="0" w14:cap="rnd" w14:cmpd="sng" w14:algn="ctr">
            <w14:noFill/>
            <w14:prstDash w14:val="solid"/>
            <w14:bevel/>
          </w14:textOutline>
        </w:rPr>
        <w:t>American Dream story</w:t>
      </w:r>
      <w:r w:rsidR="007926C1" w:rsidRPr="00285696">
        <w:rPr>
          <w:rFonts w:ascii="Arial" w:hAnsi="Arial" w:cs="Arial"/>
          <w:noProof/>
          <w:color w:val="auto"/>
          <w:sz w:val="24"/>
          <w:szCs w:val="24"/>
          <w:lang w:eastAsia="en-US"/>
          <w14:textOutline w14:w="0" w14:cap="rnd" w14:cmpd="sng" w14:algn="ctr">
            <w14:noFill/>
            <w14:prstDash w14:val="solid"/>
            <w14:bevel/>
          </w14:textOutline>
        </w:rPr>
        <w:t xml:space="preserve"> as she stands alongside some of the world's most influential businesswomen who </w:t>
      </w:r>
      <w:r w:rsidR="00D73A59" w:rsidRPr="00285696">
        <w:rPr>
          <w:rFonts w:ascii="Arial" w:hAnsi="Arial" w:cs="Arial"/>
          <w:noProof/>
          <w:color w:val="auto"/>
          <w:sz w:val="24"/>
          <w:szCs w:val="24"/>
          <w:lang w:eastAsia="en-US"/>
          <w14:textOutline w14:w="0" w14:cap="rnd" w14:cmpd="sng" w14:algn="ctr">
            <w14:noFill/>
            <w14:prstDash w14:val="solid"/>
            <w14:bevel/>
          </w14:textOutline>
        </w:rPr>
        <w:t xml:space="preserve">are </w:t>
      </w:r>
      <w:r w:rsidR="007926C1" w:rsidRPr="00285696">
        <w:rPr>
          <w:rFonts w:ascii="Arial" w:hAnsi="Arial" w:cs="Arial"/>
          <w:noProof/>
          <w:color w:val="auto"/>
          <w:sz w:val="24"/>
          <w:szCs w:val="24"/>
          <w:lang w:eastAsia="en-US"/>
          <w14:textOutline w14:w="0" w14:cap="rnd" w14:cmpd="sng" w14:algn="ctr">
            <w14:noFill/>
            <w14:prstDash w14:val="solid"/>
            <w14:bevel/>
          </w14:textOutline>
        </w:rPr>
        <w:t>creating meaningful, widespread change</w:t>
      </w:r>
      <w:r w:rsidR="00D73A59" w:rsidRPr="00285696">
        <w:rPr>
          <w:rFonts w:ascii="Arial" w:hAnsi="Arial" w:cs="Arial"/>
          <w:noProof/>
          <w:color w:val="auto"/>
          <w:sz w:val="24"/>
          <w:szCs w:val="24"/>
          <w:lang w:eastAsia="en-US"/>
          <w14:textOutline w14:w="0" w14:cap="rnd" w14:cmpd="sng" w14:algn="ctr">
            <w14:noFill/>
            <w14:prstDash w14:val="solid"/>
            <w14:bevel/>
          </w14:textOutline>
        </w:rPr>
        <w:t>.</w:t>
      </w:r>
    </w:p>
    <w:p w14:paraId="38168E67" w14:textId="6C418020" w:rsidR="002C55BE" w:rsidRPr="00285696" w:rsidRDefault="002C55BE" w:rsidP="008E63FE">
      <w:pPr>
        <w:pStyle w:val="BodyA"/>
        <w:jc w:val="both"/>
        <w:rPr>
          <w:rFonts w:ascii="Arial" w:hAnsi="Arial" w:cs="Arial"/>
          <w:noProof/>
          <w:color w:val="auto"/>
          <w:sz w:val="24"/>
          <w:szCs w:val="24"/>
          <w:lang w:eastAsia="en-US"/>
          <w14:textOutline w14:w="0" w14:cap="rnd" w14:cmpd="sng" w14:algn="ctr">
            <w14:noFill/>
            <w14:prstDash w14:val="solid"/>
            <w14:bevel/>
          </w14:textOutline>
        </w:rPr>
      </w:pPr>
    </w:p>
    <w:p w14:paraId="5461CE3F" w14:textId="2BFA5F6D" w:rsidR="002C55BE" w:rsidRPr="00285696" w:rsidRDefault="004B7F69" w:rsidP="008E63FE">
      <w:pPr>
        <w:pStyle w:val="BodyA"/>
        <w:jc w:val="both"/>
        <w:rPr>
          <w:rFonts w:ascii="Arial" w:hAnsi="Arial" w:cs="Arial"/>
          <w:noProof/>
          <w:color w:val="auto"/>
          <w:sz w:val="24"/>
          <w:szCs w:val="24"/>
          <w:lang w:eastAsia="en-US"/>
          <w14:textOutline w14:w="0" w14:cap="rnd" w14:cmpd="sng" w14:algn="ctr">
            <w14:noFill/>
            <w14:prstDash w14:val="solid"/>
            <w14:bevel/>
          </w14:textOutline>
        </w:rPr>
      </w:pPr>
      <w:r w:rsidRPr="00285696">
        <w:rPr>
          <w:rFonts w:ascii="Arial" w:hAnsi="Arial" w:cs="Arial"/>
          <w:noProof/>
          <w:color w:val="auto"/>
          <w:sz w:val="24"/>
          <w:szCs w:val="24"/>
          <w:lang w:eastAsia="en-US"/>
          <w14:textOutline w14:w="0" w14:cap="rnd" w14:cmpd="sng" w14:algn="ctr">
            <w14:noFill/>
            <w14:prstDash w14:val="solid"/>
            <w14:bevel/>
          </w14:textOutline>
        </w:rPr>
        <w:t xml:space="preserve">The list, which began in 2018, includes innovative women in their respective industries, who are paving the way for change through sustainable business strategies that leave a lasting social and economic impact. Past honorees </w:t>
      </w:r>
      <w:r w:rsidR="007926C1" w:rsidRPr="00285696">
        <w:rPr>
          <w:rFonts w:ascii="Arial" w:hAnsi="Arial" w:cs="Arial"/>
          <w:noProof/>
          <w:color w:val="auto"/>
          <w:sz w:val="24"/>
          <w:szCs w:val="24"/>
          <w:lang w:eastAsia="en-US"/>
          <w14:textOutline w14:w="0" w14:cap="rnd" w14:cmpd="sng" w14:algn="ctr">
            <w14:noFill/>
            <w14:prstDash w14:val="solid"/>
            <w14:bevel/>
          </w14:textOutline>
        </w:rPr>
        <w:t>include</w:t>
      </w:r>
      <w:r w:rsidRPr="00285696">
        <w:rPr>
          <w:rFonts w:ascii="Arial" w:hAnsi="Arial" w:cs="Arial"/>
          <w:noProof/>
          <w:color w:val="auto"/>
          <w:sz w:val="24"/>
          <w:szCs w:val="24"/>
          <w:lang w:eastAsia="en-US"/>
          <w14:textOutline w14:w="0" w14:cap="rnd" w14:cmpd="sng" w14:algn="ctr">
            <w14:noFill/>
            <w14:prstDash w14:val="solid"/>
            <w14:bevel/>
          </w14:textOutline>
        </w:rPr>
        <w:t xml:space="preserve"> Tracee Ellis Ross</w:t>
      </w:r>
      <w:r w:rsidR="00980306">
        <w:rPr>
          <w:rFonts w:ascii="Arial" w:hAnsi="Arial" w:cs="Arial"/>
          <w:noProof/>
          <w:color w:val="auto"/>
          <w:sz w:val="24"/>
          <w:szCs w:val="24"/>
          <w:lang w:eastAsia="en-US"/>
          <w14:textOutline w14:w="0" w14:cap="rnd" w14:cmpd="sng" w14:algn="ctr">
            <w14:noFill/>
            <w14:prstDash w14:val="solid"/>
            <w14:bevel/>
          </w14:textOutline>
        </w:rPr>
        <w:t xml:space="preserve"> and Rihanna, while this year’s list </w:t>
      </w:r>
      <w:r w:rsidR="00430FDB">
        <w:rPr>
          <w:rFonts w:ascii="Arial" w:hAnsi="Arial" w:cs="Arial"/>
          <w:noProof/>
          <w:color w:val="auto"/>
          <w:sz w:val="24"/>
          <w:szCs w:val="24"/>
          <w:lang w:eastAsia="en-US"/>
          <w14:textOutline w14:w="0" w14:cap="rnd" w14:cmpd="sng" w14:algn="ctr">
            <w14:noFill/>
            <w14:prstDash w14:val="solid"/>
            <w14:bevel/>
          </w14:textOutline>
        </w:rPr>
        <w:t xml:space="preserve">features </w:t>
      </w:r>
      <w:r w:rsidR="00980306">
        <w:rPr>
          <w:rFonts w:ascii="Arial" w:hAnsi="Arial" w:cs="Arial"/>
          <w:noProof/>
          <w:color w:val="auto"/>
          <w:sz w:val="24"/>
          <w:szCs w:val="24"/>
          <w:lang w:eastAsia="en-US"/>
          <w14:textOutline w14:w="0" w14:cap="rnd" w14:cmpd="sng" w14:algn="ctr">
            <w14:noFill/>
            <w14:prstDash w14:val="solid"/>
            <w14:bevel/>
          </w14:textOutline>
        </w:rPr>
        <w:t xml:space="preserve">Jessica Alba. </w:t>
      </w:r>
    </w:p>
    <w:p w14:paraId="47323601" w14:textId="3F2BB5F5" w:rsidR="002C55BE" w:rsidRPr="00285696" w:rsidRDefault="008E63FE" w:rsidP="008E63FE">
      <w:pPr>
        <w:pStyle w:val="BodyA"/>
        <w:jc w:val="both"/>
        <w:rPr>
          <w:rFonts w:ascii="Arial" w:hAnsi="Arial" w:cs="Arial"/>
          <w:noProof/>
          <w:color w:val="auto"/>
          <w:sz w:val="24"/>
          <w:szCs w:val="24"/>
          <w:lang w:eastAsia="en-US"/>
          <w14:textOutline w14:w="0" w14:cap="rnd" w14:cmpd="sng" w14:algn="ctr">
            <w14:noFill/>
            <w14:prstDash w14:val="solid"/>
            <w14:bevel/>
          </w14:textOutline>
        </w:rPr>
      </w:pPr>
      <w:r>
        <w:rPr>
          <w:rFonts w:ascii="Arial" w:hAnsi="Arial" w:cs="Arial"/>
          <w:b/>
          <w:bCs/>
          <w:noProof/>
          <w:color w:val="auto"/>
          <w:sz w:val="20"/>
          <w:szCs w:val="20"/>
          <w:lang w:eastAsia="en-US"/>
          <w14:textOutline w14:w="0" w14:cap="rnd" w14:cmpd="sng" w14:algn="ctr">
            <w14:noFill/>
            <w14:prstDash w14:val="solid"/>
            <w14:bevel/>
          </w14:textOutline>
        </w:rPr>
        <w:drawing>
          <wp:anchor distT="0" distB="0" distL="114300" distR="114300" simplePos="0" relativeHeight="251661312" behindDoc="0" locked="0" layoutInCell="1" allowOverlap="1" wp14:anchorId="42EAFF7E" wp14:editId="156B1C9F">
            <wp:simplePos x="0" y="0"/>
            <wp:positionH relativeFrom="margin">
              <wp:posOffset>2616753</wp:posOffset>
            </wp:positionH>
            <wp:positionV relativeFrom="margin">
              <wp:posOffset>6238378</wp:posOffset>
            </wp:positionV>
            <wp:extent cx="3357145" cy="2438234"/>
            <wp:effectExtent l="0" t="0" r="0" b="635"/>
            <wp:wrapSquare wrapText="bothSides"/>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7145" cy="2438234"/>
                    </a:xfrm>
                    <a:prstGeom prst="rect">
                      <a:avLst/>
                    </a:prstGeom>
                  </pic:spPr>
                </pic:pic>
              </a:graphicData>
            </a:graphic>
            <wp14:sizeRelH relativeFrom="page">
              <wp14:pctWidth>0</wp14:pctWidth>
            </wp14:sizeRelH>
            <wp14:sizeRelV relativeFrom="page">
              <wp14:pctHeight>0</wp14:pctHeight>
            </wp14:sizeRelV>
          </wp:anchor>
        </w:drawing>
      </w:r>
    </w:p>
    <w:p w14:paraId="5054BB1B" w14:textId="4D8ED878" w:rsidR="002179C4" w:rsidRPr="00285696" w:rsidRDefault="004B7F69" w:rsidP="008E63FE">
      <w:pPr>
        <w:jc w:val="both"/>
        <w:rPr>
          <w:rFonts w:ascii="Arial" w:hAnsi="Arial" w:cs="Arial"/>
          <w:noProof/>
        </w:rPr>
      </w:pPr>
      <w:r w:rsidRPr="00285696">
        <w:rPr>
          <w:rFonts w:ascii="Arial" w:hAnsi="Arial" w:cs="Arial"/>
          <w:noProof/>
        </w:rPr>
        <w:t xml:space="preserve">Emigrating from Brazil in 1994, and having no knowledge of the English language, Elisabete faced a litany of social barriers in an unfamiliar environment. </w:t>
      </w:r>
      <w:r w:rsidR="007B4D8B" w:rsidRPr="00285696">
        <w:rPr>
          <w:rFonts w:ascii="Arial" w:hAnsi="Arial" w:cs="Arial"/>
          <w:noProof/>
        </w:rPr>
        <w:t xml:space="preserve">She found that </w:t>
      </w:r>
      <w:r w:rsidR="00980306">
        <w:rPr>
          <w:rFonts w:ascii="Arial" w:hAnsi="Arial" w:cs="Arial"/>
          <w:noProof/>
        </w:rPr>
        <w:t>l</w:t>
      </w:r>
      <w:r w:rsidRPr="00285696">
        <w:rPr>
          <w:rFonts w:ascii="Arial" w:hAnsi="Arial" w:cs="Arial"/>
          <w:noProof/>
        </w:rPr>
        <w:t>earn</w:t>
      </w:r>
      <w:r w:rsidR="007B4D8B" w:rsidRPr="00285696">
        <w:rPr>
          <w:rFonts w:ascii="Arial" w:hAnsi="Arial" w:cs="Arial"/>
          <w:noProof/>
        </w:rPr>
        <w:t>ing</w:t>
      </w:r>
      <w:r w:rsidRPr="00285696">
        <w:rPr>
          <w:rFonts w:ascii="Arial" w:hAnsi="Arial" w:cs="Arial"/>
          <w:noProof/>
        </w:rPr>
        <w:t xml:space="preserve"> a new language</w:t>
      </w:r>
      <w:r w:rsidR="007B4D8B" w:rsidRPr="00285696">
        <w:rPr>
          <w:rFonts w:ascii="Arial" w:hAnsi="Arial" w:cs="Arial"/>
          <w:noProof/>
        </w:rPr>
        <w:t xml:space="preserve"> was not as difficult as </w:t>
      </w:r>
      <w:r w:rsidRPr="00285696">
        <w:rPr>
          <w:rFonts w:ascii="Arial" w:hAnsi="Arial" w:cs="Arial"/>
          <w:noProof/>
        </w:rPr>
        <w:t>adapt</w:t>
      </w:r>
      <w:r w:rsidR="007B4D8B" w:rsidRPr="00285696">
        <w:rPr>
          <w:rFonts w:ascii="Arial" w:hAnsi="Arial" w:cs="Arial"/>
          <w:noProof/>
        </w:rPr>
        <w:t>ing</w:t>
      </w:r>
      <w:r w:rsidRPr="00285696">
        <w:rPr>
          <w:rFonts w:ascii="Arial" w:hAnsi="Arial" w:cs="Arial"/>
          <w:noProof/>
        </w:rPr>
        <w:t xml:space="preserve"> to </w:t>
      </w:r>
      <w:r w:rsidR="007B4D8B" w:rsidRPr="00285696">
        <w:rPr>
          <w:rFonts w:ascii="Arial" w:hAnsi="Arial" w:cs="Arial"/>
          <w:noProof/>
        </w:rPr>
        <w:t xml:space="preserve">the </w:t>
      </w:r>
      <w:r w:rsidRPr="00285696">
        <w:rPr>
          <w:rFonts w:ascii="Arial" w:hAnsi="Arial" w:cs="Arial"/>
          <w:noProof/>
        </w:rPr>
        <w:t xml:space="preserve">culture. </w:t>
      </w:r>
      <w:r w:rsidR="002179C4" w:rsidRPr="00285696">
        <w:rPr>
          <w:rFonts w:ascii="Arial" w:hAnsi="Arial" w:cs="Arial"/>
          <w:noProof/>
        </w:rPr>
        <w:t xml:space="preserve">Elisabete </w:t>
      </w:r>
      <w:r w:rsidR="002179C4" w:rsidRPr="00285696">
        <w:rPr>
          <w:rFonts w:ascii="Arial" w:hAnsi="Arial" w:cs="Arial"/>
          <w:noProof/>
        </w:rPr>
        <w:lastRenderedPageBreak/>
        <w:t xml:space="preserve">experienced a true “lost in translation” communication </w:t>
      </w:r>
      <w:r w:rsidR="00430FDB">
        <w:rPr>
          <w:rFonts w:ascii="Arial" w:hAnsi="Arial" w:cs="Arial"/>
          <w:noProof/>
        </w:rPr>
        <w:t>when she received an</w:t>
      </w:r>
      <w:r w:rsidR="002179C4" w:rsidRPr="00285696">
        <w:rPr>
          <w:rFonts w:ascii="Arial" w:hAnsi="Arial" w:cs="Arial"/>
          <w:noProof/>
        </w:rPr>
        <w:t xml:space="preserve"> urgent call from her 7-year-old daughter’s school</w:t>
      </w:r>
      <w:r w:rsidR="00980306">
        <w:rPr>
          <w:rFonts w:ascii="Arial" w:hAnsi="Arial" w:cs="Arial"/>
          <w:noProof/>
        </w:rPr>
        <w:t xml:space="preserve">. This call was regarding </w:t>
      </w:r>
      <w:r w:rsidR="002179C4" w:rsidRPr="00285696">
        <w:rPr>
          <w:rFonts w:ascii="Arial" w:hAnsi="Arial" w:cs="Arial"/>
          <w:noProof/>
        </w:rPr>
        <w:t xml:space="preserve">her </w:t>
      </w:r>
      <w:r w:rsidR="00980306">
        <w:rPr>
          <w:rFonts w:ascii="Arial" w:hAnsi="Arial" w:cs="Arial"/>
          <w:noProof/>
        </w:rPr>
        <w:t xml:space="preserve">daughter’s </w:t>
      </w:r>
      <w:r w:rsidR="002179C4" w:rsidRPr="00285696">
        <w:rPr>
          <w:rFonts w:ascii="Arial" w:hAnsi="Arial" w:cs="Arial"/>
          <w:noProof/>
        </w:rPr>
        <w:t>health as the school feared she had tuberculosis. “</w:t>
      </w:r>
      <w:r w:rsidR="00980306">
        <w:rPr>
          <w:rFonts w:ascii="Arial" w:hAnsi="Arial" w:cs="Arial"/>
          <w:noProof/>
        </w:rPr>
        <w:t>Eventually f</w:t>
      </w:r>
      <w:r w:rsidR="002179C4" w:rsidRPr="00285696">
        <w:rPr>
          <w:rFonts w:ascii="Arial" w:hAnsi="Arial" w:cs="Arial"/>
          <w:noProof/>
        </w:rPr>
        <w:t xml:space="preserve">inding a physician that understood their cultural profile was so important” stated Miranda, “we found a doctor who knew that in Brazil you are vaccinated </w:t>
      </w:r>
      <w:r w:rsidR="00430FDB">
        <w:rPr>
          <w:rFonts w:ascii="Arial" w:hAnsi="Arial" w:cs="Arial"/>
          <w:noProof/>
        </w:rPr>
        <w:t xml:space="preserve">against </w:t>
      </w:r>
      <w:r w:rsidR="002179C4" w:rsidRPr="00285696">
        <w:rPr>
          <w:rFonts w:ascii="Arial" w:hAnsi="Arial" w:cs="Arial"/>
          <w:noProof/>
        </w:rPr>
        <w:t xml:space="preserve">Tuberculosis and when tested, it creates a </w:t>
      </w:r>
      <w:r w:rsidR="008E63FE">
        <w:rPr>
          <w:rFonts w:ascii="Arial" w:hAnsi="Arial" w:cs="Arial"/>
          <w:b/>
          <w:bCs/>
          <w:noProof/>
          <w:sz w:val="20"/>
          <w:szCs w:val="20"/>
        </w:rPr>
        <w:drawing>
          <wp:anchor distT="0" distB="0" distL="114300" distR="114300" simplePos="0" relativeHeight="251660288" behindDoc="0" locked="0" layoutInCell="1" allowOverlap="1" wp14:anchorId="54E6F134" wp14:editId="4ABE55C4">
            <wp:simplePos x="0" y="0"/>
            <wp:positionH relativeFrom="margin">
              <wp:posOffset>-50082</wp:posOffset>
            </wp:positionH>
            <wp:positionV relativeFrom="margin">
              <wp:posOffset>799134</wp:posOffset>
            </wp:positionV>
            <wp:extent cx="2136775" cy="2842895"/>
            <wp:effectExtent l="0" t="0" r="0" b="1905"/>
            <wp:wrapSquare wrapText="bothSides"/>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36775" cy="2842895"/>
                    </a:xfrm>
                    <a:prstGeom prst="rect">
                      <a:avLst/>
                    </a:prstGeom>
                  </pic:spPr>
                </pic:pic>
              </a:graphicData>
            </a:graphic>
            <wp14:sizeRelH relativeFrom="page">
              <wp14:pctWidth>0</wp14:pctWidth>
            </wp14:sizeRelH>
            <wp14:sizeRelV relativeFrom="page">
              <wp14:pctHeight>0</wp14:pctHeight>
            </wp14:sizeRelV>
          </wp:anchor>
        </w:drawing>
      </w:r>
      <w:r w:rsidR="002179C4" w:rsidRPr="00285696">
        <w:rPr>
          <w:rFonts w:ascii="Arial" w:hAnsi="Arial" w:cs="Arial"/>
          <w:noProof/>
        </w:rPr>
        <w:t>false positive result.” For Elisabete, that experience illustrated that cultural understanding is critical in the healthcare industry to provide multicultural communities with quality care. “I knew I needed to make it my mission to improve lives,” continued Miranda, “CQ fluency was born out of the necessity to transform communications in healthcare, because we focus on not simply translating words but improving lives through culturally relevant translations.”</w:t>
      </w:r>
    </w:p>
    <w:p w14:paraId="13730173" w14:textId="3E0B4C2E" w:rsidR="002179C4" w:rsidRPr="00285696" w:rsidRDefault="002179C4" w:rsidP="008E63FE">
      <w:pPr>
        <w:jc w:val="both"/>
        <w:rPr>
          <w:rFonts w:ascii="Arial" w:hAnsi="Arial" w:cs="Arial"/>
          <w:noProof/>
        </w:rPr>
      </w:pPr>
    </w:p>
    <w:p w14:paraId="2134457F" w14:textId="7CC75FB4" w:rsidR="002179C4" w:rsidRPr="00285696" w:rsidRDefault="002179C4" w:rsidP="008E63FE">
      <w:pPr>
        <w:pStyle w:val="BodyA"/>
        <w:jc w:val="both"/>
        <w:rPr>
          <w:rFonts w:ascii="Arial" w:hAnsi="Arial" w:cs="Arial"/>
          <w:noProof/>
          <w:color w:val="auto"/>
          <w:sz w:val="24"/>
          <w:szCs w:val="24"/>
          <w:lang w:eastAsia="en-US"/>
          <w14:textOutline w14:w="0" w14:cap="rnd" w14:cmpd="sng" w14:algn="ctr">
            <w14:noFill/>
            <w14:prstDash w14:val="solid"/>
            <w14:bevel/>
          </w14:textOutline>
        </w:rPr>
      </w:pPr>
      <w:r w:rsidRPr="00285696">
        <w:rPr>
          <w:rFonts w:ascii="Arial" w:hAnsi="Arial" w:cs="Arial"/>
          <w:noProof/>
          <w:color w:val="auto"/>
          <w:sz w:val="24"/>
          <w:szCs w:val="24"/>
          <w:lang w:eastAsia="en-US"/>
          <w14:textOutline w14:w="0" w14:cap="rnd" w14:cmpd="sng" w14:algn="ctr">
            <w14:noFill/>
            <w14:prstDash w14:val="solid"/>
            <w14:bevel/>
          </w14:textOutline>
        </w:rPr>
        <w:t xml:space="preserve">Elisabete is adamant that her success is attributed to </w:t>
      </w:r>
      <w:r w:rsidR="0054129A" w:rsidRPr="00285696">
        <w:rPr>
          <w:rFonts w:ascii="Arial" w:hAnsi="Arial" w:cs="Arial"/>
          <w:noProof/>
          <w:color w:val="auto"/>
          <w:sz w:val="24"/>
          <w:szCs w:val="24"/>
          <w:lang w:eastAsia="en-US"/>
          <w14:textOutline w14:w="0" w14:cap="rnd" w14:cmpd="sng" w14:algn="ctr">
            <w14:noFill/>
            <w14:prstDash w14:val="solid"/>
            <w14:bevel/>
          </w14:textOutline>
        </w:rPr>
        <w:t xml:space="preserve">passion, </w:t>
      </w:r>
      <w:r w:rsidRPr="00285696">
        <w:rPr>
          <w:rFonts w:ascii="Arial" w:hAnsi="Arial" w:cs="Arial"/>
          <w:noProof/>
          <w:color w:val="auto"/>
          <w:sz w:val="24"/>
          <w:szCs w:val="24"/>
          <w:lang w:eastAsia="en-US"/>
          <w14:textOutline w14:w="0" w14:cap="rnd" w14:cmpd="sng" w14:algn="ctr">
            <w14:noFill/>
            <w14:prstDash w14:val="solid"/>
            <w14:bevel/>
          </w14:textOutline>
        </w:rPr>
        <w:t xml:space="preserve">hard work, dedication, and thinking outside the box to turn a personal struggle into a collective solution. Her advice for other entrepreneurs: </w:t>
      </w:r>
    </w:p>
    <w:p w14:paraId="6D5AD633" w14:textId="77777777" w:rsidR="002179C4" w:rsidRPr="00285696" w:rsidRDefault="002179C4" w:rsidP="008E63FE">
      <w:pPr>
        <w:pStyle w:val="BodyA"/>
        <w:jc w:val="both"/>
        <w:rPr>
          <w:rFonts w:ascii="Arial" w:hAnsi="Arial" w:cs="Arial"/>
          <w:noProof/>
          <w:color w:val="auto"/>
          <w:sz w:val="24"/>
          <w:szCs w:val="24"/>
          <w:lang w:eastAsia="en-US"/>
          <w14:textOutline w14:w="0" w14:cap="rnd" w14:cmpd="sng" w14:algn="ctr">
            <w14:noFill/>
            <w14:prstDash w14:val="solid"/>
            <w14:bevel/>
          </w14:textOutline>
        </w:rPr>
      </w:pPr>
    </w:p>
    <w:p w14:paraId="213D09DD" w14:textId="576EBD7A" w:rsidR="002C55BE" w:rsidRPr="00285696" w:rsidRDefault="002179C4" w:rsidP="008E63FE">
      <w:pPr>
        <w:jc w:val="both"/>
        <w:rPr>
          <w:rFonts w:ascii="Arial" w:hAnsi="Arial" w:cs="Arial"/>
          <w:noProof/>
        </w:rPr>
      </w:pPr>
      <w:r w:rsidRPr="00285696">
        <w:rPr>
          <w:rFonts w:ascii="Arial" w:hAnsi="Arial" w:cs="Arial"/>
          <w:i/>
          <w:iCs/>
          <w:noProof/>
        </w:rPr>
        <w:t>“Think big and be bold,you don’t get what you don’t ask for!”</w:t>
      </w:r>
    </w:p>
    <w:p w14:paraId="4F9ACF1C" w14:textId="010832BA" w:rsidR="00D73A59" w:rsidRPr="00285696" w:rsidRDefault="00D73A59" w:rsidP="008E63FE">
      <w:pPr>
        <w:pStyle w:val="BodyA"/>
        <w:jc w:val="both"/>
        <w:rPr>
          <w:rFonts w:ascii="Arial" w:hAnsi="Arial" w:cs="Arial"/>
          <w:noProof/>
          <w:color w:val="auto"/>
          <w:sz w:val="24"/>
          <w:szCs w:val="24"/>
          <w:lang w:eastAsia="en-US"/>
          <w14:textOutline w14:w="0" w14:cap="rnd" w14:cmpd="sng" w14:algn="ctr">
            <w14:noFill/>
            <w14:prstDash w14:val="solid"/>
            <w14:bevel/>
          </w14:textOutline>
        </w:rPr>
      </w:pPr>
    </w:p>
    <w:p w14:paraId="6B4EBF11" w14:textId="5BB49B35" w:rsidR="00285696" w:rsidRDefault="002179C4" w:rsidP="008E63FE">
      <w:pPr>
        <w:pStyle w:val="CommentText"/>
        <w:jc w:val="both"/>
        <w:rPr>
          <w:rFonts w:ascii="Arial" w:hAnsi="Arial" w:cs="Arial"/>
          <w:noProof/>
          <w:sz w:val="24"/>
          <w:szCs w:val="24"/>
        </w:rPr>
      </w:pPr>
      <w:r w:rsidRPr="00285696">
        <w:rPr>
          <w:rFonts w:ascii="Arial" w:hAnsi="Arial" w:cs="Arial"/>
          <w:noProof/>
          <w:sz w:val="24"/>
          <w:szCs w:val="24"/>
        </w:rPr>
        <w:t>Today</w:t>
      </w:r>
      <w:r w:rsidR="004B7F69" w:rsidRPr="00285696">
        <w:rPr>
          <w:rFonts w:ascii="Arial" w:hAnsi="Arial" w:cs="Arial"/>
          <w:noProof/>
          <w:sz w:val="24"/>
          <w:szCs w:val="24"/>
        </w:rPr>
        <w:t xml:space="preserve"> CQ fluency </w:t>
      </w:r>
      <w:r w:rsidR="009963E9" w:rsidRPr="00285696">
        <w:rPr>
          <w:rFonts w:ascii="Arial" w:hAnsi="Arial" w:cs="Arial"/>
          <w:noProof/>
          <w:sz w:val="24"/>
          <w:szCs w:val="24"/>
        </w:rPr>
        <w:t>partner</w:t>
      </w:r>
      <w:r w:rsidRPr="00285696">
        <w:rPr>
          <w:rFonts w:ascii="Arial" w:hAnsi="Arial" w:cs="Arial"/>
          <w:noProof/>
          <w:sz w:val="24"/>
          <w:szCs w:val="24"/>
        </w:rPr>
        <w:t>s</w:t>
      </w:r>
      <w:r w:rsidR="004B7F69" w:rsidRPr="00285696">
        <w:rPr>
          <w:rFonts w:ascii="Arial" w:hAnsi="Arial" w:cs="Arial"/>
          <w:noProof/>
          <w:sz w:val="24"/>
          <w:szCs w:val="24"/>
        </w:rPr>
        <w:t xml:space="preserve"> </w:t>
      </w:r>
      <w:r w:rsidR="009963E9" w:rsidRPr="00285696">
        <w:rPr>
          <w:rFonts w:ascii="Arial" w:hAnsi="Arial" w:cs="Arial"/>
          <w:noProof/>
          <w:sz w:val="24"/>
          <w:szCs w:val="24"/>
        </w:rPr>
        <w:t>with major players in the life sciences and healthcare industries</w:t>
      </w:r>
      <w:r w:rsidRPr="00285696">
        <w:rPr>
          <w:rFonts w:ascii="Arial" w:hAnsi="Arial" w:cs="Arial"/>
          <w:noProof/>
          <w:sz w:val="24"/>
          <w:szCs w:val="24"/>
        </w:rPr>
        <w:t xml:space="preserve"> like Merck, UnitedHealth Group, Aetna, Pfizer and many more</w:t>
      </w:r>
      <w:r w:rsidR="009963E9" w:rsidRPr="00285696">
        <w:rPr>
          <w:rFonts w:ascii="Arial" w:hAnsi="Arial" w:cs="Arial"/>
          <w:noProof/>
          <w:sz w:val="24"/>
          <w:szCs w:val="24"/>
        </w:rPr>
        <w:t xml:space="preserve"> to develop solutions to drive health equity. </w:t>
      </w:r>
    </w:p>
    <w:p w14:paraId="3AB33106" w14:textId="77777777" w:rsidR="00285696" w:rsidRDefault="00285696" w:rsidP="008E63FE">
      <w:pPr>
        <w:pStyle w:val="CommentText"/>
        <w:jc w:val="both"/>
        <w:rPr>
          <w:rFonts w:ascii="Arial" w:hAnsi="Arial" w:cs="Arial"/>
          <w:noProof/>
          <w:sz w:val="24"/>
          <w:szCs w:val="24"/>
        </w:rPr>
      </w:pPr>
    </w:p>
    <w:p w14:paraId="49448DF8" w14:textId="32870A10" w:rsidR="002C55BE" w:rsidRPr="00285696" w:rsidRDefault="004B7F69" w:rsidP="008E63FE">
      <w:pPr>
        <w:pStyle w:val="CommentText"/>
        <w:jc w:val="both"/>
        <w:rPr>
          <w:rFonts w:ascii="Arial" w:hAnsi="Arial" w:cs="Arial"/>
          <w:noProof/>
          <w:sz w:val="24"/>
          <w:szCs w:val="24"/>
        </w:rPr>
      </w:pPr>
      <w:r w:rsidRPr="00285696">
        <w:rPr>
          <w:rFonts w:ascii="Arial" w:hAnsi="Arial" w:cs="Arial"/>
          <w:sz w:val="24"/>
          <w:szCs w:val="24"/>
        </w:rPr>
        <w:t>CQ fluenc</w:t>
      </w:r>
      <w:r w:rsidR="00B044A1" w:rsidRPr="00285696">
        <w:rPr>
          <w:rFonts w:ascii="Arial" w:hAnsi="Arial" w:cs="Arial"/>
          <w:sz w:val="24"/>
          <w:szCs w:val="24"/>
        </w:rPr>
        <w:t xml:space="preserve">y, a certified Minority &amp; Woman Owned Business (MWBE) </w:t>
      </w:r>
      <w:r w:rsidRPr="00285696">
        <w:rPr>
          <w:rFonts w:ascii="Arial" w:hAnsi="Arial" w:cs="Arial"/>
          <w:sz w:val="24"/>
          <w:szCs w:val="24"/>
        </w:rPr>
        <w:t>is no stranger to Inc’s esteemed awards, having been named to the 5000 Fastest Growing Companies list for seven consecutive year</w:t>
      </w:r>
      <w:r w:rsidR="00D73CDE" w:rsidRPr="00285696">
        <w:rPr>
          <w:rFonts w:ascii="Arial" w:hAnsi="Arial" w:cs="Arial"/>
          <w:sz w:val="24"/>
          <w:szCs w:val="24"/>
        </w:rPr>
        <w:t>s.</w:t>
      </w:r>
    </w:p>
    <w:p w14:paraId="3C8327F9" w14:textId="54FE47AF" w:rsidR="002C55BE" w:rsidRPr="00285696" w:rsidRDefault="002C55BE" w:rsidP="008E63FE">
      <w:pPr>
        <w:pStyle w:val="BodyA"/>
        <w:jc w:val="both"/>
        <w:rPr>
          <w:rFonts w:ascii="Arial" w:hAnsi="Arial" w:cs="Arial"/>
          <w:sz w:val="24"/>
          <w:szCs w:val="24"/>
        </w:rPr>
      </w:pPr>
    </w:p>
    <w:p w14:paraId="0EA15B12" w14:textId="77777777" w:rsidR="002C55BE" w:rsidRPr="00285696" w:rsidRDefault="002C55BE" w:rsidP="008E63FE">
      <w:pPr>
        <w:pStyle w:val="BodyA"/>
        <w:jc w:val="both"/>
        <w:rPr>
          <w:rFonts w:ascii="Arial" w:hAnsi="Arial" w:cs="Arial"/>
          <w:sz w:val="24"/>
          <w:szCs w:val="24"/>
        </w:rPr>
      </w:pPr>
    </w:p>
    <w:p w14:paraId="5F2F6C52" w14:textId="52B12F46" w:rsidR="002C55BE" w:rsidRPr="00285696" w:rsidRDefault="004B7F69" w:rsidP="008E63FE">
      <w:pPr>
        <w:pStyle w:val="BodyA"/>
        <w:jc w:val="both"/>
        <w:rPr>
          <w:rStyle w:val="None"/>
          <w:rFonts w:ascii="Arial" w:hAnsi="Arial" w:cs="Arial"/>
          <w:b/>
          <w:bCs/>
          <w:sz w:val="24"/>
          <w:szCs w:val="24"/>
          <w:u w:val="single"/>
        </w:rPr>
      </w:pPr>
      <w:r w:rsidRPr="00285696">
        <w:rPr>
          <w:rStyle w:val="None"/>
          <w:rFonts w:ascii="Arial" w:hAnsi="Arial" w:cs="Arial"/>
          <w:b/>
          <w:bCs/>
          <w:sz w:val="24"/>
          <w:szCs w:val="24"/>
          <w:u w:val="single"/>
        </w:rPr>
        <w:t xml:space="preserve">About CQ </w:t>
      </w:r>
      <w:r w:rsidR="00AE4207" w:rsidRPr="00285696">
        <w:rPr>
          <w:rStyle w:val="None"/>
          <w:rFonts w:ascii="Arial" w:hAnsi="Arial" w:cs="Arial"/>
          <w:b/>
          <w:bCs/>
          <w:sz w:val="24"/>
          <w:szCs w:val="24"/>
          <w:u w:val="single"/>
        </w:rPr>
        <w:t>f</w:t>
      </w:r>
      <w:r w:rsidRPr="00285696">
        <w:rPr>
          <w:rStyle w:val="None"/>
          <w:rFonts w:ascii="Arial" w:hAnsi="Arial" w:cs="Arial"/>
          <w:b/>
          <w:bCs/>
          <w:sz w:val="24"/>
          <w:szCs w:val="24"/>
          <w:u w:val="single"/>
        </w:rPr>
        <w:t xml:space="preserve">luency </w:t>
      </w:r>
    </w:p>
    <w:p w14:paraId="726F63BF" w14:textId="77777777" w:rsidR="00D73CDE" w:rsidRPr="00285696" w:rsidRDefault="00D73CDE" w:rsidP="008E63FE">
      <w:pPr>
        <w:pStyle w:val="BodyA"/>
        <w:jc w:val="both"/>
        <w:rPr>
          <w:rStyle w:val="None"/>
          <w:rFonts w:ascii="Arial" w:hAnsi="Arial" w:cs="Arial"/>
          <w:b/>
          <w:bCs/>
          <w:sz w:val="24"/>
          <w:szCs w:val="24"/>
          <w:u w:val="single"/>
        </w:rPr>
      </w:pPr>
    </w:p>
    <w:p w14:paraId="23B7F03F" w14:textId="414B8620" w:rsidR="00980306" w:rsidRPr="00980306" w:rsidRDefault="00980306" w:rsidP="008E63F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n-IE" w:eastAsia="en-GB"/>
        </w:rPr>
      </w:pPr>
      <w:r w:rsidRPr="00980306">
        <w:rPr>
          <w:rFonts w:ascii="Arial" w:hAnsi="Arial" w:cs="Arial"/>
        </w:rPr>
        <w:t>CQ fluency is a global company that offers a full suite of culturally relevant translation services for</w:t>
      </w:r>
      <w:r w:rsidR="00430FDB">
        <w:rPr>
          <w:rFonts w:ascii="Arial" w:hAnsi="Arial" w:cs="Arial"/>
        </w:rPr>
        <w:t xml:space="preserve"> the</w:t>
      </w:r>
      <w:r w:rsidRPr="00980306">
        <w:rPr>
          <w:rFonts w:ascii="Arial" w:hAnsi="Arial" w:cs="Arial"/>
        </w:rPr>
        <w:t xml:space="preserve"> life sciences and health</w:t>
      </w:r>
      <w:r w:rsidR="00430FDB">
        <w:rPr>
          <w:rFonts w:ascii="Arial" w:hAnsi="Arial" w:cs="Arial"/>
        </w:rPr>
        <w:t>care</w:t>
      </w:r>
      <w:r w:rsidRPr="00980306">
        <w:rPr>
          <w:rFonts w:ascii="Arial" w:hAnsi="Arial" w:cs="Arial"/>
        </w:rPr>
        <w:t xml:space="preserve"> in over 170 languages. We are on a mission to improve lives– with subject matter experts who leverage their Cultural Intelligence (CQ) to blend meaning and feeling to cultivate real human connections. We combine human expertise with customized technology to help organizations effectively communicate to an increasingly diverse domestic population and navigate the global marketplace. Our clients include pharmaceutical and health insurance companies, hospitals and health agencies. More about CQ fluency can be found on our website at </w:t>
      </w:r>
      <w:hyperlink r:id="rId13" w:tgtFrame="_blank" w:history="1">
        <w:r w:rsidRPr="00980306">
          <w:rPr>
            <w:rStyle w:val="Hyperlink"/>
            <w:rFonts w:ascii="Arial" w:hAnsi="Arial" w:cs="Arial"/>
          </w:rPr>
          <w:t>www.CQfluency.com</w:t>
        </w:r>
      </w:hyperlink>
    </w:p>
    <w:p w14:paraId="7EACA9DA" w14:textId="77777777" w:rsidR="00D73CDE" w:rsidRPr="00285696" w:rsidRDefault="00D73CDE" w:rsidP="008E63FE">
      <w:pPr>
        <w:pStyle w:val="BodyA"/>
        <w:jc w:val="both"/>
        <w:rPr>
          <w:rFonts w:ascii="Arial" w:hAnsi="Arial" w:cs="Arial"/>
          <w:sz w:val="24"/>
          <w:szCs w:val="24"/>
        </w:rPr>
      </w:pPr>
    </w:p>
    <w:p w14:paraId="3C35A3DF" w14:textId="77777777" w:rsidR="002C55BE" w:rsidRPr="00285696" w:rsidRDefault="002C55BE" w:rsidP="008E63FE">
      <w:pPr>
        <w:pStyle w:val="BodyA"/>
        <w:jc w:val="both"/>
        <w:rPr>
          <w:rFonts w:ascii="Arial" w:hAnsi="Arial" w:cs="Arial"/>
          <w:sz w:val="24"/>
          <w:szCs w:val="24"/>
        </w:rPr>
      </w:pPr>
    </w:p>
    <w:p w14:paraId="46BD4FAA" w14:textId="040B4F38" w:rsidR="00D73CDE" w:rsidRPr="00285696" w:rsidRDefault="00D73CDE" w:rsidP="008E63FE">
      <w:pPr>
        <w:pStyle w:val="BodyA"/>
        <w:jc w:val="both"/>
        <w:rPr>
          <w:rStyle w:val="None"/>
          <w:rFonts w:ascii="Arial" w:hAnsi="Arial" w:cs="Arial"/>
          <w:b/>
          <w:bCs/>
          <w:sz w:val="24"/>
          <w:szCs w:val="24"/>
          <w:u w:val="single"/>
        </w:rPr>
      </w:pPr>
      <w:r w:rsidRPr="00285696">
        <w:rPr>
          <w:rStyle w:val="None"/>
          <w:rFonts w:ascii="Arial" w:hAnsi="Arial" w:cs="Arial"/>
          <w:b/>
          <w:bCs/>
          <w:sz w:val="24"/>
          <w:szCs w:val="24"/>
          <w:u w:val="single"/>
        </w:rPr>
        <w:t xml:space="preserve">About Inc. </w:t>
      </w:r>
      <w:r w:rsidR="0014480E" w:rsidRPr="00285696">
        <w:rPr>
          <w:rStyle w:val="None"/>
          <w:rFonts w:ascii="Arial" w:hAnsi="Arial" w:cs="Arial"/>
          <w:b/>
          <w:bCs/>
          <w:sz w:val="24"/>
          <w:szCs w:val="24"/>
          <w:u w:val="single"/>
        </w:rPr>
        <w:t>Media</w:t>
      </w:r>
    </w:p>
    <w:p w14:paraId="6CD048E3" w14:textId="0D891A9D" w:rsidR="0014480E" w:rsidRPr="00285696" w:rsidRDefault="0014480E" w:rsidP="008E63FE">
      <w:pPr>
        <w:pStyle w:val="BodyA"/>
        <w:jc w:val="both"/>
        <w:rPr>
          <w:rStyle w:val="None"/>
          <w:rFonts w:ascii="Arial" w:hAnsi="Arial" w:cs="Arial"/>
          <w:b/>
          <w:bCs/>
          <w:sz w:val="24"/>
          <w:szCs w:val="24"/>
          <w:u w:val="single"/>
        </w:rPr>
      </w:pPr>
    </w:p>
    <w:p w14:paraId="27737B78" w14:textId="19244154" w:rsidR="0014480E" w:rsidRPr="00285696" w:rsidRDefault="0014480E" w:rsidP="008E63FE">
      <w:pPr>
        <w:jc w:val="both"/>
        <w:rPr>
          <w:rFonts w:ascii="Arial" w:hAnsi="Arial" w:cs="Arial"/>
          <w:lang w:val="en-IE" w:eastAsia="en-GB"/>
        </w:rPr>
      </w:pPr>
      <w:r w:rsidRPr="00285696">
        <w:rPr>
          <w:rFonts w:ascii="Arial" w:hAnsi="Arial" w:cs="Arial"/>
          <w:color w:val="000000"/>
          <w:shd w:val="clear" w:color="auto" w:fill="FFFFFF"/>
        </w:rPr>
        <w:lastRenderedPageBreak/>
        <w:t xml:space="preserve">The world’s most trusted business-media brand, Inc. offers entrepreneurs the knowledge, tools, connections, and community to build great companies. Its award-winning multiplatform content reaches more than 50 million people each month across a variety of channels including websites, newsletters, social media, podcasts, and print. Its </w:t>
      </w:r>
      <w:r w:rsidRPr="00285696">
        <w:rPr>
          <w:rFonts w:ascii="Arial" w:hAnsi="Arial" w:cs="Arial"/>
          <w:color w:val="000000"/>
          <w:shd w:val="clear" w:color="auto" w:fill="FFFFFF"/>
        </w:rPr>
        <w:t>Female Founders</w:t>
      </w:r>
      <w:r w:rsidR="00285696" w:rsidRPr="00285696">
        <w:rPr>
          <w:rFonts w:ascii="Arial" w:hAnsi="Arial" w:cs="Arial"/>
          <w:color w:val="000000"/>
          <w:shd w:val="clear" w:color="auto" w:fill="FFFFFF"/>
        </w:rPr>
        <w:t xml:space="preserve"> 100</w:t>
      </w:r>
      <w:r w:rsidRPr="00285696">
        <w:rPr>
          <w:rFonts w:ascii="Arial" w:hAnsi="Arial" w:cs="Arial"/>
          <w:color w:val="000000"/>
          <w:shd w:val="clear" w:color="auto" w:fill="FFFFFF"/>
        </w:rPr>
        <w:t xml:space="preserve"> list </w:t>
      </w:r>
      <w:r w:rsidR="00285696" w:rsidRPr="00285696">
        <w:rPr>
          <w:rFonts w:ascii="Arial" w:hAnsi="Arial" w:cs="Arial"/>
          <w:color w:val="000000"/>
          <w:shd w:val="clear" w:color="auto" w:fill="FFFFFF"/>
        </w:rPr>
        <w:t>was launched in 2018 and recognizes the 100 women who are driving innovation in their industries across the United States</w:t>
      </w:r>
      <w:r w:rsidRPr="00285696">
        <w:rPr>
          <w:rFonts w:ascii="Arial" w:hAnsi="Arial" w:cs="Arial"/>
          <w:color w:val="000000"/>
          <w:shd w:val="clear" w:color="auto" w:fill="FFFFFF"/>
        </w:rPr>
        <w:t>. For more information, visit </w:t>
      </w:r>
      <w:hyperlink r:id="rId14" w:tgtFrame="_blank" w:history="1">
        <w:r w:rsidR="00285696" w:rsidRPr="00285696">
          <w:rPr>
            <w:rStyle w:val="Hyperlink"/>
            <w:rFonts w:ascii="Arial" w:hAnsi="Arial" w:cs="Arial"/>
            <w:shd w:val="clear" w:color="auto" w:fill="FFFFFF"/>
          </w:rPr>
          <w:t>www.inc.com.</w:t>
        </w:r>
      </w:hyperlink>
    </w:p>
    <w:p w14:paraId="5FCEAD1C" w14:textId="4BCD9292" w:rsidR="0014480E" w:rsidRPr="00285696" w:rsidRDefault="0014480E">
      <w:pPr>
        <w:pStyle w:val="BodyA"/>
        <w:rPr>
          <w:rStyle w:val="None"/>
          <w:rFonts w:ascii="Arial" w:hAnsi="Arial" w:cs="Arial"/>
          <w:sz w:val="24"/>
          <w:szCs w:val="24"/>
        </w:rPr>
      </w:pPr>
    </w:p>
    <w:p w14:paraId="70DC6765" w14:textId="1E373372" w:rsidR="002C55BE" w:rsidRPr="009963E9" w:rsidRDefault="004B7F69">
      <w:pPr>
        <w:pStyle w:val="BodyA"/>
        <w:rPr>
          <w:rFonts w:ascii="Times" w:hAnsi="Times"/>
          <w:sz w:val="24"/>
          <w:szCs w:val="24"/>
        </w:rPr>
      </w:pPr>
      <w:r w:rsidRPr="009963E9">
        <w:rPr>
          <w:rStyle w:val="None"/>
          <w:rFonts w:ascii="Times" w:hAnsi="Times"/>
          <w:sz w:val="24"/>
          <w:szCs w:val="24"/>
        </w:rPr>
        <w:tab/>
      </w:r>
      <w:r w:rsidRPr="009963E9">
        <w:rPr>
          <w:rStyle w:val="None"/>
          <w:rFonts w:ascii="Times" w:hAnsi="Times"/>
          <w:sz w:val="24"/>
          <w:szCs w:val="24"/>
        </w:rPr>
        <w:tab/>
      </w:r>
      <w:r w:rsidRPr="009963E9">
        <w:rPr>
          <w:rStyle w:val="None"/>
          <w:rFonts w:ascii="Times" w:hAnsi="Times"/>
          <w:sz w:val="24"/>
          <w:szCs w:val="24"/>
        </w:rPr>
        <w:tab/>
      </w:r>
      <w:r w:rsidRPr="009963E9">
        <w:rPr>
          <w:rStyle w:val="None"/>
          <w:rFonts w:ascii="Times" w:hAnsi="Times"/>
          <w:sz w:val="24"/>
          <w:szCs w:val="24"/>
        </w:rPr>
        <w:tab/>
      </w:r>
      <w:r w:rsidRPr="009963E9">
        <w:rPr>
          <w:rStyle w:val="None"/>
          <w:rFonts w:ascii="Times" w:hAnsi="Times"/>
          <w:sz w:val="24"/>
          <w:szCs w:val="24"/>
        </w:rPr>
        <w:tab/>
      </w:r>
      <w:r w:rsidRPr="009963E9">
        <w:rPr>
          <w:rStyle w:val="None"/>
          <w:rFonts w:ascii="Times" w:hAnsi="Times"/>
          <w:sz w:val="24"/>
          <w:szCs w:val="24"/>
        </w:rPr>
        <w:tab/>
        <w:t>##</w:t>
      </w:r>
    </w:p>
    <w:p w14:paraId="52776F2C" w14:textId="77777777" w:rsidR="002C55BE" w:rsidRPr="009963E9" w:rsidRDefault="002C55BE">
      <w:pPr>
        <w:pStyle w:val="BodyA"/>
        <w:rPr>
          <w:rFonts w:ascii="Times" w:hAnsi="Times"/>
          <w:sz w:val="24"/>
          <w:szCs w:val="24"/>
        </w:rPr>
      </w:pPr>
    </w:p>
    <w:p w14:paraId="584290D1" w14:textId="77777777" w:rsidR="002C55BE" w:rsidRPr="009963E9" w:rsidRDefault="002C55BE">
      <w:pPr>
        <w:pStyle w:val="BodyA"/>
        <w:rPr>
          <w:rFonts w:ascii="Times" w:hAnsi="Times"/>
          <w:sz w:val="24"/>
          <w:szCs w:val="24"/>
        </w:rPr>
      </w:pPr>
    </w:p>
    <w:p w14:paraId="75CC7227" w14:textId="77777777" w:rsidR="002C55BE" w:rsidRPr="009963E9" w:rsidRDefault="002C55BE">
      <w:pPr>
        <w:pStyle w:val="BodyA"/>
        <w:rPr>
          <w:rFonts w:ascii="Times" w:hAnsi="Times"/>
          <w:sz w:val="24"/>
          <w:szCs w:val="24"/>
        </w:rPr>
      </w:pPr>
    </w:p>
    <w:p w14:paraId="3F4446A4" w14:textId="77777777" w:rsidR="002C55BE" w:rsidRDefault="002C55BE">
      <w:pPr>
        <w:pStyle w:val="BodyA"/>
      </w:pPr>
    </w:p>
    <w:p w14:paraId="3956E0D0" w14:textId="77777777" w:rsidR="002C55BE" w:rsidRDefault="002C55BE">
      <w:pPr>
        <w:pStyle w:val="BodyA"/>
      </w:pPr>
    </w:p>
    <w:p w14:paraId="5E20AC29" w14:textId="7B18E974" w:rsidR="002C55BE" w:rsidRDefault="002C55BE">
      <w:pPr>
        <w:pStyle w:val="BodyA"/>
      </w:pPr>
    </w:p>
    <w:sectPr w:rsidR="002C55BE">
      <w:headerReference w:type="default" r:id="rId15"/>
      <w:footerReference w:type="defaul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A25B3" w14:textId="77777777" w:rsidR="00F957B0" w:rsidRDefault="00F957B0">
      <w:r>
        <w:separator/>
      </w:r>
    </w:p>
  </w:endnote>
  <w:endnote w:type="continuationSeparator" w:id="0">
    <w:p w14:paraId="25E50A52" w14:textId="77777777" w:rsidR="00F957B0" w:rsidRDefault="00F9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7BC9" w14:textId="77777777" w:rsidR="002C55BE" w:rsidRDefault="002C55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8654" w14:textId="77777777" w:rsidR="00F957B0" w:rsidRDefault="00F957B0">
      <w:r>
        <w:separator/>
      </w:r>
    </w:p>
  </w:footnote>
  <w:footnote w:type="continuationSeparator" w:id="0">
    <w:p w14:paraId="023DDE5B" w14:textId="77777777" w:rsidR="00F957B0" w:rsidRDefault="00F9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309C" w14:textId="77777777" w:rsidR="002C55BE" w:rsidRDefault="002C55B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BE"/>
    <w:rsid w:val="00056DA6"/>
    <w:rsid w:val="000B32A5"/>
    <w:rsid w:val="0014480E"/>
    <w:rsid w:val="002179C4"/>
    <w:rsid w:val="00285696"/>
    <w:rsid w:val="002C55BE"/>
    <w:rsid w:val="00350777"/>
    <w:rsid w:val="00391B46"/>
    <w:rsid w:val="00402008"/>
    <w:rsid w:val="00430FDB"/>
    <w:rsid w:val="004B7F69"/>
    <w:rsid w:val="004D68E1"/>
    <w:rsid w:val="0054129A"/>
    <w:rsid w:val="007253C1"/>
    <w:rsid w:val="00734169"/>
    <w:rsid w:val="007926C1"/>
    <w:rsid w:val="007B4D8B"/>
    <w:rsid w:val="00812914"/>
    <w:rsid w:val="008426D1"/>
    <w:rsid w:val="008E63FE"/>
    <w:rsid w:val="00913916"/>
    <w:rsid w:val="00927F13"/>
    <w:rsid w:val="00980306"/>
    <w:rsid w:val="009963E9"/>
    <w:rsid w:val="00AE4207"/>
    <w:rsid w:val="00B044A1"/>
    <w:rsid w:val="00B4773B"/>
    <w:rsid w:val="00D73A59"/>
    <w:rsid w:val="00D73CDE"/>
    <w:rsid w:val="00EC2120"/>
    <w:rsid w:val="00ED42B4"/>
    <w:rsid w:val="00EF0CDD"/>
    <w:rsid w:val="00F957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1F23"/>
  <w15:docId w15:val="{76D9098A-3A64-8E4B-A8B9-5D13E65E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I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 w:type="character" w:customStyle="1" w:styleId="Hyperlink1">
    <w:name w:val="Hyperlink.1"/>
    <w:basedOn w:val="Hyperlink"/>
    <w:rPr>
      <w:outline w:val="0"/>
      <w:color w:val="0000FF"/>
      <w:u w:val="single" w:color="0000FF"/>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2914"/>
    <w:rPr>
      <w:sz w:val="18"/>
      <w:szCs w:val="18"/>
    </w:rPr>
  </w:style>
  <w:style w:type="character" w:customStyle="1" w:styleId="BalloonTextChar">
    <w:name w:val="Balloon Text Char"/>
    <w:basedOn w:val="DefaultParagraphFont"/>
    <w:link w:val="BalloonText"/>
    <w:uiPriority w:val="99"/>
    <w:semiHidden/>
    <w:rsid w:val="00812914"/>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812914"/>
    <w:rPr>
      <w:b/>
      <w:bCs/>
    </w:rPr>
  </w:style>
  <w:style w:type="character" w:customStyle="1" w:styleId="CommentSubjectChar">
    <w:name w:val="Comment Subject Char"/>
    <w:basedOn w:val="CommentTextChar"/>
    <w:link w:val="CommentSubject"/>
    <w:uiPriority w:val="99"/>
    <w:semiHidden/>
    <w:rsid w:val="00812914"/>
    <w:rPr>
      <w:b/>
      <w:bCs/>
      <w:lang w:val="en-US" w:eastAsia="en-US"/>
    </w:rPr>
  </w:style>
  <w:style w:type="paragraph" w:styleId="Revision">
    <w:name w:val="Revision"/>
    <w:hidden/>
    <w:uiPriority w:val="99"/>
    <w:semiHidden/>
    <w:rsid w:val="008129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E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34">
      <w:bodyDiv w:val="1"/>
      <w:marLeft w:val="0"/>
      <w:marRight w:val="0"/>
      <w:marTop w:val="0"/>
      <w:marBottom w:val="0"/>
      <w:divBdr>
        <w:top w:val="none" w:sz="0" w:space="0" w:color="auto"/>
        <w:left w:val="none" w:sz="0" w:space="0" w:color="auto"/>
        <w:bottom w:val="none" w:sz="0" w:space="0" w:color="auto"/>
        <w:right w:val="none" w:sz="0" w:space="0" w:color="auto"/>
      </w:divBdr>
    </w:div>
    <w:div w:id="105004831">
      <w:bodyDiv w:val="1"/>
      <w:marLeft w:val="0"/>
      <w:marRight w:val="0"/>
      <w:marTop w:val="0"/>
      <w:marBottom w:val="0"/>
      <w:divBdr>
        <w:top w:val="none" w:sz="0" w:space="0" w:color="auto"/>
        <w:left w:val="none" w:sz="0" w:space="0" w:color="auto"/>
        <w:bottom w:val="none" w:sz="0" w:space="0" w:color="auto"/>
        <w:right w:val="none" w:sz="0" w:space="0" w:color="auto"/>
      </w:divBdr>
    </w:div>
    <w:div w:id="520821992">
      <w:bodyDiv w:val="1"/>
      <w:marLeft w:val="0"/>
      <w:marRight w:val="0"/>
      <w:marTop w:val="0"/>
      <w:marBottom w:val="0"/>
      <w:divBdr>
        <w:top w:val="none" w:sz="0" w:space="0" w:color="auto"/>
        <w:left w:val="none" w:sz="0" w:space="0" w:color="auto"/>
        <w:bottom w:val="none" w:sz="0" w:space="0" w:color="auto"/>
        <w:right w:val="none" w:sz="0" w:space="0" w:color="auto"/>
      </w:divBdr>
    </w:div>
    <w:div w:id="881554384">
      <w:bodyDiv w:val="1"/>
      <w:marLeft w:val="0"/>
      <w:marRight w:val="0"/>
      <w:marTop w:val="0"/>
      <w:marBottom w:val="0"/>
      <w:divBdr>
        <w:top w:val="none" w:sz="0" w:space="0" w:color="auto"/>
        <w:left w:val="none" w:sz="0" w:space="0" w:color="auto"/>
        <w:bottom w:val="none" w:sz="0" w:space="0" w:color="auto"/>
        <w:right w:val="none" w:sz="0" w:space="0" w:color="auto"/>
      </w:divBdr>
    </w:div>
    <w:div w:id="147436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qfluency.com/" TargetMode="External"/><Relationship Id="rId13" Type="http://schemas.openxmlformats.org/officeDocument/2006/relationships/hyperlink" Target="http://www.cqfluency.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nc.com/magazine/202011/kimberly-weisul/outstanding-women-entrepreneurs-female-founders-2020.html" TargetMode="External"/><Relationship Id="rId4" Type="http://schemas.openxmlformats.org/officeDocument/2006/relationships/footnotes" Target="footnotes.xml"/><Relationship Id="rId9" Type="http://schemas.openxmlformats.org/officeDocument/2006/relationships/hyperlink" Target="https://www.inc.com/" TargetMode="External"/><Relationship Id="rId14" Type="http://schemas.openxmlformats.org/officeDocument/2006/relationships/hyperlink" Target="http://www.inc.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Gemma</dc:creator>
  <cp:lastModifiedBy>G Sophie</cp:lastModifiedBy>
  <cp:revision>2</cp:revision>
  <dcterms:created xsi:type="dcterms:W3CDTF">2020-10-26T18:43:00Z</dcterms:created>
  <dcterms:modified xsi:type="dcterms:W3CDTF">2020-10-26T18:43:00Z</dcterms:modified>
</cp:coreProperties>
</file>